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CCE" w:rsidRDefault="0079586A" w:rsidP="00A62CCE">
      <w:pPr>
        <w:spacing w:after="0" w:line="240" w:lineRule="auto"/>
        <w:jc w:val="right"/>
        <w:rPr>
          <w:rFonts w:ascii="Times New Roman" w:eastAsia="Times New Roman" w:hAnsi="Times New Roman" w:cs="Times New Roman"/>
          <w:color w:val="000000"/>
          <w:sz w:val="24"/>
          <w:szCs w:val="24"/>
          <w:lang w:val="ro-RO"/>
        </w:rPr>
      </w:pPr>
      <w:r w:rsidRPr="00A62CCE">
        <w:rPr>
          <w:rFonts w:ascii="Times New Roman" w:eastAsia="Times New Roman" w:hAnsi="Times New Roman" w:cs="Times New Roman"/>
          <w:color w:val="000000"/>
          <w:sz w:val="24"/>
          <w:szCs w:val="24"/>
          <w:lang w:val="ro-RO"/>
        </w:rPr>
        <w:t>Anexa nr. 22</w:t>
      </w:r>
    </w:p>
    <w:p w:rsidR="00A62CCE" w:rsidRDefault="0079586A" w:rsidP="00A62CCE">
      <w:pPr>
        <w:spacing w:after="0" w:line="240" w:lineRule="auto"/>
        <w:jc w:val="both"/>
        <w:rPr>
          <w:rFonts w:ascii="Times New Roman" w:eastAsia="Times New Roman" w:hAnsi="Times New Roman" w:cs="Times New Roman"/>
          <w:color w:val="000000"/>
          <w:sz w:val="24"/>
          <w:szCs w:val="24"/>
          <w:lang w:val="ro-RO"/>
        </w:rPr>
      </w:pPr>
      <w:r w:rsidRPr="00A62CCE">
        <w:rPr>
          <w:rFonts w:ascii="Times New Roman" w:eastAsia="Times New Roman" w:hAnsi="Times New Roman" w:cs="Times New Roman"/>
          <w:color w:val="000000"/>
          <w:sz w:val="24"/>
          <w:szCs w:val="24"/>
          <w:lang w:val="ro-RO"/>
        </w:rPr>
        <w:br/>
        <w:t>Denumirea instituției care eliberează adeverința-tip ..........</w:t>
      </w:r>
      <w:r w:rsidR="00A62CCE">
        <w:rPr>
          <w:rFonts w:ascii="Times New Roman" w:eastAsia="Times New Roman" w:hAnsi="Times New Roman" w:cs="Times New Roman"/>
          <w:color w:val="000000"/>
          <w:sz w:val="24"/>
          <w:szCs w:val="24"/>
          <w:lang w:val="ro-RO"/>
        </w:rPr>
        <w:t>.......................................</w:t>
      </w:r>
      <w:r w:rsidRPr="00A62CCE">
        <w:rPr>
          <w:rFonts w:ascii="Times New Roman" w:eastAsia="Times New Roman" w:hAnsi="Times New Roman" w:cs="Times New Roman"/>
          <w:color w:val="000000"/>
          <w:sz w:val="24"/>
          <w:szCs w:val="24"/>
          <w:lang w:val="ro-RO"/>
        </w:rPr>
        <w:t>........</w:t>
      </w:r>
    </w:p>
    <w:p w:rsidR="00A62CCE" w:rsidRDefault="0079586A" w:rsidP="00A62CCE">
      <w:pPr>
        <w:spacing w:after="0" w:line="240" w:lineRule="auto"/>
        <w:jc w:val="both"/>
        <w:rPr>
          <w:rFonts w:ascii="Times New Roman" w:eastAsia="Times New Roman" w:hAnsi="Times New Roman" w:cs="Times New Roman"/>
          <w:color w:val="000000"/>
          <w:sz w:val="24"/>
          <w:szCs w:val="24"/>
          <w:lang w:val="ro-RO"/>
        </w:rPr>
      </w:pPr>
      <w:r w:rsidRPr="00A62CCE">
        <w:rPr>
          <w:rFonts w:ascii="Times New Roman" w:eastAsia="Times New Roman" w:hAnsi="Times New Roman" w:cs="Times New Roman"/>
          <w:color w:val="000000"/>
          <w:sz w:val="24"/>
          <w:szCs w:val="24"/>
          <w:lang w:val="ro-RO"/>
        </w:rPr>
        <w:t>Localitatea ............</w:t>
      </w:r>
      <w:r w:rsidR="00A62CCE">
        <w:rPr>
          <w:rFonts w:ascii="Times New Roman" w:eastAsia="Times New Roman" w:hAnsi="Times New Roman" w:cs="Times New Roman"/>
          <w:color w:val="000000"/>
          <w:sz w:val="24"/>
          <w:szCs w:val="24"/>
          <w:lang w:val="ro-RO"/>
        </w:rPr>
        <w:t>..............................................</w:t>
      </w:r>
      <w:r w:rsidRPr="00A62CCE">
        <w:rPr>
          <w:rFonts w:ascii="Times New Roman" w:eastAsia="Times New Roman" w:hAnsi="Times New Roman" w:cs="Times New Roman"/>
          <w:color w:val="000000"/>
          <w:sz w:val="24"/>
          <w:szCs w:val="24"/>
          <w:lang w:val="ro-RO"/>
        </w:rPr>
        <w:t>.......</w:t>
      </w:r>
    </w:p>
    <w:p w:rsidR="00A62CCE" w:rsidRDefault="0079586A" w:rsidP="00A62CCE">
      <w:pPr>
        <w:spacing w:after="0" w:line="240" w:lineRule="auto"/>
        <w:jc w:val="both"/>
        <w:rPr>
          <w:rFonts w:ascii="Times New Roman" w:eastAsia="Times New Roman" w:hAnsi="Times New Roman" w:cs="Times New Roman"/>
          <w:color w:val="000000"/>
          <w:sz w:val="24"/>
          <w:szCs w:val="24"/>
          <w:lang w:val="ro-RO"/>
        </w:rPr>
      </w:pPr>
      <w:r w:rsidRPr="00A62CCE">
        <w:rPr>
          <w:rFonts w:ascii="Times New Roman" w:eastAsia="Times New Roman" w:hAnsi="Times New Roman" w:cs="Times New Roman"/>
          <w:color w:val="000000"/>
          <w:sz w:val="24"/>
          <w:szCs w:val="24"/>
          <w:lang w:val="ro-RO"/>
        </w:rPr>
        <w:t>Județul/Sectorul ...............</w:t>
      </w:r>
      <w:r w:rsidR="00A62CCE">
        <w:rPr>
          <w:rFonts w:ascii="Times New Roman" w:eastAsia="Times New Roman" w:hAnsi="Times New Roman" w:cs="Times New Roman"/>
          <w:color w:val="000000"/>
          <w:sz w:val="24"/>
          <w:szCs w:val="24"/>
          <w:lang w:val="ro-RO"/>
        </w:rPr>
        <w:t>........................................</w:t>
      </w:r>
      <w:r w:rsidRPr="00A62CCE">
        <w:rPr>
          <w:rFonts w:ascii="Times New Roman" w:eastAsia="Times New Roman" w:hAnsi="Times New Roman" w:cs="Times New Roman"/>
          <w:color w:val="000000"/>
          <w:sz w:val="24"/>
          <w:szCs w:val="24"/>
          <w:lang w:val="ro-RO"/>
        </w:rPr>
        <w:t>.</w:t>
      </w:r>
    </w:p>
    <w:p w:rsidR="00A62CCE" w:rsidRDefault="0079586A" w:rsidP="00A62CCE">
      <w:pPr>
        <w:spacing w:after="0" w:line="240" w:lineRule="auto"/>
        <w:jc w:val="both"/>
        <w:rPr>
          <w:rFonts w:ascii="Times New Roman" w:eastAsia="Times New Roman" w:hAnsi="Times New Roman" w:cs="Times New Roman"/>
          <w:color w:val="000000"/>
          <w:sz w:val="24"/>
          <w:szCs w:val="24"/>
          <w:lang w:val="ro-RO"/>
        </w:rPr>
      </w:pPr>
      <w:r w:rsidRPr="00A62CCE">
        <w:rPr>
          <w:rFonts w:ascii="Times New Roman" w:eastAsia="Times New Roman" w:hAnsi="Times New Roman" w:cs="Times New Roman"/>
          <w:color w:val="000000"/>
          <w:sz w:val="24"/>
          <w:szCs w:val="24"/>
          <w:lang w:val="ro-RO"/>
        </w:rPr>
        <w:t>Telefon .........</w:t>
      </w:r>
      <w:r w:rsidR="00A62CCE">
        <w:rPr>
          <w:rFonts w:ascii="Times New Roman" w:eastAsia="Times New Roman" w:hAnsi="Times New Roman" w:cs="Times New Roman"/>
          <w:color w:val="000000"/>
          <w:sz w:val="24"/>
          <w:szCs w:val="24"/>
          <w:lang w:val="ro-RO"/>
        </w:rPr>
        <w:t>...................</w:t>
      </w:r>
      <w:r w:rsidRPr="00A62CCE">
        <w:rPr>
          <w:rFonts w:ascii="Times New Roman" w:eastAsia="Times New Roman" w:hAnsi="Times New Roman" w:cs="Times New Roman"/>
          <w:color w:val="000000"/>
          <w:sz w:val="24"/>
          <w:szCs w:val="24"/>
          <w:lang w:val="ro-RO"/>
        </w:rPr>
        <w:t>..............</w:t>
      </w:r>
    </w:p>
    <w:p w:rsidR="00A62CCE" w:rsidRDefault="0079586A" w:rsidP="00A62CCE">
      <w:pPr>
        <w:spacing w:after="0" w:line="240" w:lineRule="auto"/>
        <w:jc w:val="both"/>
        <w:rPr>
          <w:rFonts w:ascii="Times New Roman" w:eastAsia="Times New Roman" w:hAnsi="Times New Roman" w:cs="Times New Roman"/>
          <w:color w:val="000000"/>
          <w:sz w:val="24"/>
          <w:szCs w:val="24"/>
          <w:lang w:val="ro-RO"/>
        </w:rPr>
      </w:pPr>
      <w:r w:rsidRPr="00A62CCE">
        <w:rPr>
          <w:rFonts w:ascii="Times New Roman" w:eastAsia="Times New Roman" w:hAnsi="Times New Roman" w:cs="Times New Roman"/>
          <w:color w:val="000000"/>
          <w:sz w:val="24"/>
          <w:szCs w:val="24"/>
          <w:lang w:val="ro-RO"/>
        </w:rPr>
        <w:t>Nr. ....</w:t>
      </w:r>
      <w:r w:rsidR="00A62CCE">
        <w:rPr>
          <w:rFonts w:ascii="Times New Roman" w:eastAsia="Times New Roman" w:hAnsi="Times New Roman" w:cs="Times New Roman"/>
          <w:color w:val="000000"/>
          <w:sz w:val="24"/>
          <w:szCs w:val="24"/>
          <w:lang w:val="ro-RO"/>
        </w:rPr>
        <w:t>......</w:t>
      </w:r>
      <w:r w:rsidRPr="00A62CCE">
        <w:rPr>
          <w:rFonts w:ascii="Times New Roman" w:eastAsia="Times New Roman" w:hAnsi="Times New Roman" w:cs="Times New Roman"/>
          <w:color w:val="000000"/>
          <w:sz w:val="24"/>
          <w:szCs w:val="24"/>
          <w:lang w:val="ro-RO"/>
        </w:rPr>
        <w:t>.......</w:t>
      </w:r>
      <w:r w:rsidR="00A62CCE">
        <w:rPr>
          <w:rFonts w:ascii="Times New Roman" w:eastAsia="Times New Roman" w:hAnsi="Times New Roman" w:cs="Times New Roman"/>
          <w:color w:val="000000"/>
          <w:sz w:val="24"/>
          <w:szCs w:val="24"/>
          <w:lang w:val="ro-RO"/>
        </w:rPr>
        <w:t xml:space="preserve"> </w:t>
      </w:r>
      <w:r w:rsidRPr="00A62CCE">
        <w:rPr>
          <w:rFonts w:ascii="Times New Roman" w:eastAsia="Times New Roman" w:hAnsi="Times New Roman" w:cs="Times New Roman"/>
          <w:color w:val="000000"/>
          <w:sz w:val="24"/>
          <w:szCs w:val="24"/>
          <w:lang w:val="ro-RO"/>
        </w:rPr>
        <w:t>/</w:t>
      </w:r>
      <w:r w:rsidR="00A62CCE">
        <w:rPr>
          <w:rFonts w:ascii="Times New Roman" w:eastAsia="Times New Roman" w:hAnsi="Times New Roman" w:cs="Times New Roman"/>
          <w:color w:val="000000"/>
          <w:sz w:val="24"/>
          <w:szCs w:val="24"/>
          <w:lang w:val="ro-RO"/>
        </w:rPr>
        <w:t xml:space="preserve"> </w:t>
      </w:r>
      <w:r w:rsidRPr="00A62CCE">
        <w:rPr>
          <w:rFonts w:ascii="Times New Roman" w:eastAsia="Times New Roman" w:hAnsi="Times New Roman" w:cs="Times New Roman"/>
          <w:color w:val="000000"/>
          <w:sz w:val="24"/>
          <w:szCs w:val="24"/>
          <w:lang w:val="ro-RO"/>
        </w:rPr>
        <w:t>...............</w:t>
      </w:r>
      <w:r w:rsidR="00A62CCE">
        <w:rPr>
          <w:rFonts w:ascii="Times New Roman" w:eastAsia="Times New Roman" w:hAnsi="Times New Roman" w:cs="Times New Roman"/>
          <w:color w:val="000000"/>
          <w:sz w:val="24"/>
          <w:szCs w:val="24"/>
          <w:lang w:val="ro-RO"/>
        </w:rPr>
        <w:t>............</w:t>
      </w:r>
      <w:r w:rsidRPr="00A62CCE">
        <w:rPr>
          <w:rFonts w:ascii="Times New Roman" w:eastAsia="Times New Roman" w:hAnsi="Times New Roman" w:cs="Times New Roman"/>
          <w:color w:val="000000"/>
          <w:sz w:val="24"/>
          <w:szCs w:val="24"/>
          <w:lang w:val="ro-RO"/>
        </w:rPr>
        <w:t>..</w:t>
      </w:r>
    </w:p>
    <w:p w:rsidR="00A62CCE" w:rsidRDefault="00A62CCE" w:rsidP="00A62CCE">
      <w:pPr>
        <w:spacing w:after="0" w:line="240" w:lineRule="auto"/>
        <w:jc w:val="both"/>
        <w:rPr>
          <w:rFonts w:ascii="Times New Roman" w:eastAsia="Times New Roman" w:hAnsi="Times New Roman" w:cs="Times New Roman"/>
          <w:color w:val="000000"/>
          <w:sz w:val="24"/>
          <w:szCs w:val="24"/>
          <w:lang w:val="ro-RO"/>
        </w:rPr>
      </w:pPr>
    </w:p>
    <w:p w:rsidR="00B13803" w:rsidRDefault="00B13803" w:rsidP="00A62CCE">
      <w:pPr>
        <w:spacing w:after="0" w:line="240" w:lineRule="auto"/>
        <w:jc w:val="both"/>
        <w:rPr>
          <w:rFonts w:ascii="Times New Roman" w:eastAsia="Times New Roman" w:hAnsi="Times New Roman" w:cs="Times New Roman"/>
          <w:color w:val="000000"/>
          <w:sz w:val="24"/>
          <w:szCs w:val="24"/>
          <w:lang w:val="ro-RO"/>
        </w:rPr>
      </w:pPr>
    </w:p>
    <w:p w:rsidR="00E1310D" w:rsidRDefault="0079586A" w:rsidP="00E1310D">
      <w:pPr>
        <w:spacing w:after="0" w:line="240" w:lineRule="auto"/>
        <w:jc w:val="center"/>
        <w:rPr>
          <w:rFonts w:ascii="Times New Roman" w:eastAsia="Times New Roman" w:hAnsi="Times New Roman" w:cs="Times New Roman"/>
          <w:color w:val="000000"/>
          <w:sz w:val="24"/>
          <w:szCs w:val="24"/>
          <w:lang w:val="ro-RO"/>
        </w:rPr>
      </w:pPr>
      <w:r w:rsidRPr="00A62CCE">
        <w:rPr>
          <w:rFonts w:ascii="Times New Roman" w:eastAsia="Times New Roman" w:hAnsi="Times New Roman" w:cs="Times New Roman"/>
          <w:color w:val="000000"/>
          <w:sz w:val="24"/>
          <w:szCs w:val="24"/>
          <w:lang w:val="ro-RO"/>
        </w:rPr>
        <w:t>ADEVERINȚĂ-TIP</w:t>
      </w:r>
      <w:r w:rsidRPr="00A62CCE">
        <w:rPr>
          <w:rFonts w:ascii="Times New Roman" w:eastAsia="Times New Roman" w:hAnsi="Times New Roman" w:cs="Times New Roman"/>
          <w:color w:val="000000"/>
          <w:sz w:val="24"/>
          <w:szCs w:val="24"/>
          <w:lang w:val="ro-RO"/>
        </w:rPr>
        <w:br/>
        <w:t>pentru stabilirea pensiei de urmaș conform dispozițiilor art. 212 din Legea nr. 303/2022 privind</w:t>
      </w:r>
      <w:r w:rsidRPr="00A62CCE">
        <w:rPr>
          <w:rFonts w:ascii="Times New Roman" w:eastAsia="Times New Roman" w:hAnsi="Times New Roman" w:cs="Times New Roman"/>
          <w:color w:val="000000"/>
          <w:sz w:val="24"/>
          <w:szCs w:val="24"/>
          <w:lang w:val="ro-RO"/>
        </w:rPr>
        <w:br/>
        <w:t>statutul judecătorilor și procurorilor, cu modificările și completările ulterioare, ale art. III alin. (3) din Legea nr. 282/2023</w:t>
      </w:r>
      <w:r w:rsidR="00E1310D">
        <w:rPr>
          <w:rFonts w:ascii="Times New Roman" w:eastAsia="Times New Roman" w:hAnsi="Times New Roman" w:cs="Times New Roman"/>
          <w:color w:val="000000"/>
          <w:sz w:val="24"/>
          <w:szCs w:val="24"/>
          <w:lang w:val="ro-RO"/>
        </w:rPr>
        <w:t xml:space="preserve"> </w:t>
      </w:r>
      <w:r w:rsidRPr="00A62CCE">
        <w:rPr>
          <w:rFonts w:ascii="Times New Roman" w:eastAsia="Times New Roman" w:hAnsi="Times New Roman" w:cs="Times New Roman"/>
          <w:color w:val="000000"/>
          <w:sz w:val="24"/>
          <w:szCs w:val="24"/>
          <w:lang w:val="ro-RO"/>
        </w:rPr>
        <w:t>pentru modificarea și completarea unor acte normative din domeniul pensiilor de serviciu</w:t>
      </w:r>
      <w:r w:rsidR="00E1310D">
        <w:rPr>
          <w:rFonts w:ascii="Times New Roman" w:eastAsia="Times New Roman" w:hAnsi="Times New Roman" w:cs="Times New Roman"/>
          <w:color w:val="000000"/>
          <w:sz w:val="24"/>
          <w:szCs w:val="24"/>
          <w:lang w:val="ro-RO"/>
        </w:rPr>
        <w:t xml:space="preserve"> </w:t>
      </w:r>
      <w:r w:rsidRPr="00A62CCE">
        <w:rPr>
          <w:rFonts w:ascii="Times New Roman" w:eastAsia="Times New Roman" w:hAnsi="Times New Roman" w:cs="Times New Roman"/>
          <w:color w:val="000000"/>
          <w:sz w:val="24"/>
          <w:szCs w:val="24"/>
          <w:lang w:val="ro-RO"/>
        </w:rPr>
        <w:t>și a Legii nr. 227/2015 privind Codul fiscal și ale art. 19 alin. (5) din Normele metodologice de aplicare a dispozițiilor</w:t>
      </w:r>
      <w:r w:rsidR="00E1310D">
        <w:rPr>
          <w:rFonts w:ascii="Times New Roman" w:eastAsia="Times New Roman" w:hAnsi="Times New Roman" w:cs="Times New Roman"/>
          <w:color w:val="000000"/>
          <w:sz w:val="24"/>
          <w:szCs w:val="24"/>
          <w:lang w:val="ro-RO"/>
        </w:rPr>
        <w:t xml:space="preserve"> </w:t>
      </w:r>
      <w:r w:rsidRPr="00A62CCE">
        <w:rPr>
          <w:rFonts w:ascii="Times New Roman" w:eastAsia="Times New Roman" w:hAnsi="Times New Roman" w:cs="Times New Roman"/>
          <w:color w:val="000000"/>
          <w:sz w:val="24"/>
          <w:szCs w:val="24"/>
          <w:lang w:val="ro-RO"/>
        </w:rPr>
        <w:t>în materia pensiilor de serviciu prevăzute de Legea nr. 303/2022 privind statutul judecătorilor și procurorilor</w:t>
      </w:r>
      <w:r w:rsidR="00E1310D">
        <w:rPr>
          <w:rFonts w:ascii="Times New Roman" w:eastAsia="Times New Roman" w:hAnsi="Times New Roman" w:cs="Times New Roman"/>
          <w:color w:val="000000"/>
          <w:sz w:val="24"/>
          <w:szCs w:val="24"/>
          <w:lang w:val="ro-RO"/>
        </w:rPr>
        <w:t xml:space="preserve"> </w:t>
      </w:r>
      <w:r w:rsidRPr="00A62CCE">
        <w:rPr>
          <w:rFonts w:ascii="Times New Roman" w:eastAsia="Times New Roman" w:hAnsi="Times New Roman" w:cs="Times New Roman"/>
          <w:color w:val="000000"/>
          <w:sz w:val="24"/>
          <w:szCs w:val="24"/>
          <w:lang w:val="ro-RO"/>
        </w:rPr>
        <w:t>și de Legea nr. 47/1992 privind organizarea și funcționarea Curții Constituționale,</w:t>
      </w:r>
      <w:r w:rsidR="00E1310D">
        <w:rPr>
          <w:rFonts w:ascii="Times New Roman" w:eastAsia="Times New Roman" w:hAnsi="Times New Roman" w:cs="Times New Roman"/>
          <w:color w:val="000000"/>
          <w:sz w:val="24"/>
          <w:szCs w:val="24"/>
          <w:lang w:val="ro-RO"/>
        </w:rPr>
        <w:t xml:space="preserve"> </w:t>
      </w:r>
      <w:r w:rsidRPr="00A62CCE">
        <w:rPr>
          <w:rFonts w:ascii="Times New Roman" w:eastAsia="Times New Roman" w:hAnsi="Times New Roman" w:cs="Times New Roman"/>
          <w:color w:val="000000"/>
          <w:sz w:val="24"/>
          <w:szCs w:val="24"/>
          <w:lang w:val="ro-RO"/>
        </w:rPr>
        <w:t>aprobate prin Hotărârea Guvernului nr. 608/2024</w:t>
      </w:r>
      <w:r w:rsidRPr="00A62CCE">
        <w:rPr>
          <w:rFonts w:ascii="Times New Roman" w:eastAsia="Times New Roman" w:hAnsi="Times New Roman" w:cs="Times New Roman"/>
          <w:color w:val="000000"/>
          <w:sz w:val="24"/>
          <w:szCs w:val="24"/>
          <w:lang w:val="ro-RO"/>
        </w:rPr>
        <w:br/>
      </w:r>
    </w:p>
    <w:p w:rsidR="00B13803" w:rsidRDefault="00B13803" w:rsidP="00E1310D">
      <w:pPr>
        <w:spacing w:after="0" w:line="240" w:lineRule="auto"/>
        <w:jc w:val="center"/>
        <w:rPr>
          <w:rFonts w:ascii="Times New Roman" w:eastAsia="Times New Roman" w:hAnsi="Times New Roman" w:cs="Times New Roman"/>
          <w:color w:val="000000"/>
          <w:sz w:val="24"/>
          <w:szCs w:val="24"/>
          <w:lang w:val="ro-RO"/>
        </w:rPr>
      </w:pPr>
    </w:p>
    <w:p w:rsidR="00E1310D" w:rsidRDefault="0079586A" w:rsidP="00A62CCE">
      <w:pPr>
        <w:spacing w:after="0" w:line="240" w:lineRule="auto"/>
        <w:jc w:val="both"/>
        <w:rPr>
          <w:rFonts w:ascii="Times New Roman" w:eastAsia="Times New Roman" w:hAnsi="Times New Roman" w:cs="Times New Roman"/>
          <w:color w:val="000000"/>
          <w:sz w:val="24"/>
          <w:szCs w:val="24"/>
          <w:lang w:val="ro-RO"/>
        </w:rPr>
      </w:pPr>
      <w:r w:rsidRPr="00A62CCE">
        <w:rPr>
          <w:rFonts w:ascii="Times New Roman" w:eastAsia="Times New Roman" w:hAnsi="Times New Roman" w:cs="Times New Roman"/>
          <w:color w:val="000000"/>
          <w:sz w:val="24"/>
          <w:szCs w:val="24"/>
          <w:lang w:val="ro-RO"/>
        </w:rPr>
        <w:t>Adeverim prin prezenta că, la data decesului, respectiv la data de ..............</w:t>
      </w:r>
      <w:r w:rsidR="00E1310D">
        <w:rPr>
          <w:rFonts w:ascii="Times New Roman" w:eastAsia="Times New Roman" w:hAnsi="Times New Roman" w:cs="Times New Roman"/>
          <w:color w:val="000000"/>
          <w:sz w:val="24"/>
          <w:szCs w:val="24"/>
          <w:lang w:val="ro-RO"/>
        </w:rPr>
        <w:t>......</w:t>
      </w:r>
      <w:r w:rsidRPr="00A62CCE">
        <w:rPr>
          <w:rFonts w:ascii="Times New Roman" w:eastAsia="Times New Roman" w:hAnsi="Times New Roman" w:cs="Times New Roman"/>
          <w:color w:val="000000"/>
          <w:sz w:val="24"/>
          <w:szCs w:val="24"/>
          <w:lang w:val="ro-RO"/>
        </w:rPr>
        <w:t>......., doamna/domnul ....</w:t>
      </w:r>
      <w:r w:rsidR="00E1310D">
        <w:rPr>
          <w:rFonts w:ascii="Times New Roman" w:eastAsia="Times New Roman" w:hAnsi="Times New Roman" w:cs="Times New Roman"/>
          <w:color w:val="000000"/>
          <w:sz w:val="24"/>
          <w:szCs w:val="24"/>
          <w:lang w:val="ro-RO"/>
        </w:rPr>
        <w:t>..................................................................</w:t>
      </w:r>
      <w:r w:rsidRPr="00A62CCE">
        <w:rPr>
          <w:rFonts w:ascii="Times New Roman" w:eastAsia="Times New Roman" w:hAnsi="Times New Roman" w:cs="Times New Roman"/>
          <w:color w:val="000000"/>
          <w:sz w:val="24"/>
          <w:szCs w:val="24"/>
          <w:lang w:val="ro-RO"/>
        </w:rPr>
        <w:t>............................., CNP |_|_|_|_|_|_|_|_|_|_|_|_|_|, a avut:</w:t>
      </w:r>
    </w:p>
    <w:p w:rsidR="0079586A" w:rsidRPr="00A62CCE" w:rsidRDefault="0079586A" w:rsidP="00A62CCE">
      <w:pPr>
        <w:spacing w:after="0" w:line="240" w:lineRule="auto"/>
        <w:jc w:val="both"/>
        <w:rPr>
          <w:rFonts w:ascii="Times New Roman" w:eastAsia="Times New Roman" w:hAnsi="Times New Roman" w:cs="Times New Roman"/>
          <w:sz w:val="24"/>
          <w:szCs w:val="24"/>
          <w:lang w:val="ro-RO"/>
        </w:rPr>
      </w:pPr>
    </w:p>
    <w:tbl>
      <w:tblPr>
        <w:tblW w:w="0" w:type="auto"/>
        <w:tblCellSpacing w:w="15" w:type="dxa"/>
        <w:tblCellMar>
          <w:top w:w="15" w:type="dxa"/>
          <w:left w:w="15" w:type="dxa"/>
          <w:bottom w:w="15" w:type="dxa"/>
          <w:right w:w="15" w:type="dxa"/>
        </w:tblCellMar>
        <w:tblLook w:val="04A0"/>
      </w:tblPr>
      <w:tblGrid>
        <w:gridCol w:w="6576"/>
        <w:gridCol w:w="3172"/>
      </w:tblGrid>
      <w:tr w:rsidR="0079586A" w:rsidRPr="00A62CCE" w:rsidTr="00B13803">
        <w:trPr>
          <w:tblCellSpacing w:w="15" w:type="dxa"/>
        </w:trPr>
        <w:tc>
          <w:tcPr>
            <w:tcW w:w="6531" w:type="dxa"/>
            <w:tcBorders>
              <w:top w:val="single" w:sz="4" w:space="0" w:color="000000"/>
              <w:left w:val="single" w:sz="4" w:space="0" w:color="000000"/>
              <w:bottom w:val="single" w:sz="4" w:space="0" w:color="000000"/>
              <w:right w:val="single" w:sz="4" w:space="0" w:color="000000"/>
            </w:tcBorders>
            <w:vAlign w:val="center"/>
            <w:hideMark/>
          </w:tcPr>
          <w:p w:rsidR="0079586A" w:rsidRPr="00A62CCE" w:rsidRDefault="0079586A" w:rsidP="00A62CCE">
            <w:pPr>
              <w:spacing w:after="0" w:line="240" w:lineRule="auto"/>
              <w:jc w:val="both"/>
              <w:rPr>
                <w:rFonts w:ascii="Times New Roman" w:eastAsia="Times New Roman" w:hAnsi="Times New Roman" w:cs="Times New Roman"/>
                <w:color w:val="000000"/>
                <w:sz w:val="24"/>
                <w:szCs w:val="24"/>
                <w:lang w:val="ro-RO"/>
              </w:rPr>
            </w:pPr>
            <w:r w:rsidRPr="00A62CCE">
              <w:rPr>
                <w:rFonts w:ascii="Times New Roman" w:eastAsia="Times New Roman" w:hAnsi="Times New Roman" w:cs="Times New Roman"/>
                <w:color w:val="000000"/>
                <w:sz w:val="24"/>
                <w:szCs w:val="24"/>
                <w:lang w:val="ro-RO"/>
              </w:rPr>
              <w:t>Funcția:</w:t>
            </w:r>
          </w:p>
        </w:tc>
        <w:tc>
          <w:tcPr>
            <w:tcW w:w="3127" w:type="dxa"/>
            <w:tcBorders>
              <w:top w:val="single" w:sz="4" w:space="0" w:color="000000"/>
              <w:left w:val="single" w:sz="4" w:space="0" w:color="000000"/>
              <w:bottom w:val="single" w:sz="4" w:space="0" w:color="000000"/>
              <w:right w:val="single" w:sz="4" w:space="0" w:color="000000"/>
            </w:tcBorders>
            <w:vAlign w:val="center"/>
            <w:hideMark/>
          </w:tcPr>
          <w:p w:rsidR="0079586A" w:rsidRPr="00A62CCE" w:rsidRDefault="0079586A" w:rsidP="00A62CCE">
            <w:pPr>
              <w:spacing w:after="0" w:line="240" w:lineRule="auto"/>
              <w:jc w:val="both"/>
              <w:rPr>
                <w:rFonts w:ascii="Times New Roman" w:eastAsia="Times New Roman" w:hAnsi="Times New Roman" w:cs="Times New Roman"/>
                <w:color w:val="000000"/>
                <w:sz w:val="24"/>
                <w:szCs w:val="24"/>
                <w:lang w:val="ro-RO"/>
              </w:rPr>
            </w:pPr>
            <w:r w:rsidRPr="00A62CCE">
              <w:rPr>
                <w:rFonts w:ascii="Times New Roman" w:eastAsia="Times New Roman" w:hAnsi="Times New Roman" w:cs="Times New Roman"/>
                <w:color w:val="000000"/>
                <w:sz w:val="24"/>
                <w:szCs w:val="24"/>
                <w:lang w:val="ro-RO"/>
              </w:rPr>
              <w:br/>
            </w:r>
          </w:p>
        </w:tc>
      </w:tr>
      <w:tr w:rsidR="0079586A" w:rsidRPr="00A62CCE" w:rsidTr="00B13803">
        <w:trPr>
          <w:tblCellSpacing w:w="15" w:type="dxa"/>
        </w:trPr>
        <w:tc>
          <w:tcPr>
            <w:tcW w:w="6531" w:type="dxa"/>
            <w:tcBorders>
              <w:top w:val="single" w:sz="4" w:space="0" w:color="000000"/>
              <w:left w:val="single" w:sz="4" w:space="0" w:color="000000"/>
              <w:bottom w:val="single" w:sz="4" w:space="0" w:color="000000"/>
              <w:right w:val="single" w:sz="4" w:space="0" w:color="000000"/>
            </w:tcBorders>
            <w:vAlign w:val="center"/>
            <w:hideMark/>
          </w:tcPr>
          <w:p w:rsidR="0079586A" w:rsidRPr="00A62CCE" w:rsidRDefault="0079586A" w:rsidP="00A62CCE">
            <w:pPr>
              <w:spacing w:after="0" w:line="240" w:lineRule="auto"/>
              <w:jc w:val="both"/>
              <w:rPr>
                <w:rFonts w:ascii="Times New Roman" w:eastAsia="Times New Roman" w:hAnsi="Times New Roman" w:cs="Times New Roman"/>
                <w:color w:val="000000"/>
                <w:sz w:val="24"/>
                <w:szCs w:val="24"/>
                <w:lang w:val="ro-RO"/>
              </w:rPr>
            </w:pPr>
            <w:r w:rsidRPr="00A62CCE">
              <w:rPr>
                <w:rFonts w:ascii="Times New Roman" w:eastAsia="Times New Roman" w:hAnsi="Times New Roman" w:cs="Times New Roman"/>
                <w:color w:val="000000"/>
                <w:sz w:val="24"/>
                <w:szCs w:val="24"/>
                <w:lang w:val="ro-RO"/>
              </w:rPr>
              <w:t>Vârsta (ani, luni):</w:t>
            </w:r>
          </w:p>
        </w:tc>
        <w:tc>
          <w:tcPr>
            <w:tcW w:w="3127" w:type="dxa"/>
            <w:tcBorders>
              <w:top w:val="single" w:sz="4" w:space="0" w:color="000000"/>
              <w:left w:val="single" w:sz="4" w:space="0" w:color="000000"/>
              <w:bottom w:val="single" w:sz="4" w:space="0" w:color="000000"/>
              <w:right w:val="single" w:sz="4" w:space="0" w:color="000000"/>
            </w:tcBorders>
            <w:vAlign w:val="center"/>
            <w:hideMark/>
          </w:tcPr>
          <w:p w:rsidR="0079586A" w:rsidRPr="00A62CCE" w:rsidRDefault="0079586A" w:rsidP="00A62CCE">
            <w:pPr>
              <w:spacing w:after="0" w:line="240" w:lineRule="auto"/>
              <w:jc w:val="both"/>
              <w:rPr>
                <w:rFonts w:ascii="Times New Roman" w:eastAsia="Times New Roman" w:hAnsi="Times New Roman" w:cs="Times New Roman"/>
                <w:color w:val="000000"/>
                <w:sz w:val="24"/>
                <w:szCs w:val="24"/>
                <w:lang w:val="ro-RO"/>
              </w:rPr>
            </w:pPr>
            <w:r w:rsidRPr="00A62CCE">
              <w:rPr>
                <w:rFonts w:ascii="Times New Roman" w:eastAsia="Times New Roman" w:hAnsi="Times New Roman" w:cs="Times New Roman"/>
                <w:color w:val="000000"/>
                <w:sz w:val="24"/>
                <w:szCs w:val="24"/>
                <w:lang w:val="ro-RO"/>
              </w:rPr>
              <w:br/>
            </w:r>
          </w:p>
        </w:tc>
      </w:tr>
      <w:tr w:rsidR="0079586A" w:rsidRPr="00A62CCE" w:rsidTr="00B13803">
        <w:trPr>
          <w:tblCellSpacing w:w="15" w:type="dxa"/>
        </w:trPr>
        <w:tc>
          <w:tcPr>
            <w:tcW w:w="6531" w:type="dxa"/>
            <w:tcBorders>
              <w:top w:val="single" w:sz="4" w:space="0" w:color="000000"/>
              <w:left w:val="single" w:sz="4" w:space="0" w:color="000000"/>
              <w:bottom w:val="single" w:sz="4" w:space="0" w:color="000000"/>
              <w:right w:val="single" w:sz="4" w:space="0" w:color="000000"/>
            </w:tcBorders>
            <w:vAlign w:val="center"/>
            <w:hideMark/>
          </w:tcPr>
          <w:p w:rsidR="0079586A" w:rsidRPr="00A62CCE" w:rsidRDefault="0079586A" w:rsidP="00A62CCE">
            <w:pPr>
              <w:spacing w:after="0" w:line="240" w:lineRule="auto"/>
              <w:jc w:val="both"/>
              <w:rPr>
                <w:rFonts w:ascii="Times New Roman" w:eastAsia="Times New Roman" w:hAnsi="Times New Roman" w:cs="Times New Roman"/>
                <w:color w:val="000000"/>
                <w:sz w:val="24"/>
                <w:szCs w:val="24"/>
                <w:lang w:val="ro-RO"/>
              </w:rPr>
            </w:pPr>
            <w:r w:rsidRPr="00A62CCE">
              <w:rPr>
                <w:rFonts w:ascii="Times New Roman" w:eastAsia="Times New Roman" w:hAnsi="Times New Roman" w:cs="Times New Roman"/>
                <w:color w:val="000000"/>
                <w:sz w:val="24"/>
                <w:szCs w:val="24"/>
                <w:lang w:val="ro-RO"/>
              </w:rPr>
              <w:t>Vechimea în funcția de: judecător, procuror, judecător la Curtea Constituțională, magistrat-asistent la Înalta Curte de Casație și Justiție și la Curtea Constituțională și personal de specialitate juridică prevăzut la art. 221 alin. (1) din Legea nr. 303/2022, cu modificările și completările ulterioare (ani, luni):</w:t>
            </w:r>
          </w:p>
        </w:tc>
        <w:tc>
          <w:tcPr>
            <w:tcW w:w="3127" w:type="dxa"/>
            <w:tcBorders>
              <w:top w:val="single" w:sz="4" w:space="0" w:color="000000"/>
              <w:left w:val="single" w:sz="4" w:space="0" w:color="000000"/>
              <w:bottom w:val="single" w:sz="4" w:space="0" w:color="000000"/>
              <w:right w:val="single" w:sz="4" w:space="0" w:color="000000"/>
            </w:tcBorders>
            <w:vAlign w:val="center"/>
            <w:hideMark/>
          </w:tcPr>
          <w:p w:rsidR="0079586A" w:rsidRPr="00A62CCE" w:rsidRDefault="0079586A" w:rsidP="00A62CCE">
            <w:pPr>
              <w:spacing w:after="0" w:line="240" w:lineRule="auto"/>
              <w:jc w:val="both"/>
              <w:rPr>
                <w:rFonts w:ascii="Times New Roman" w:eastAsia="Times New Roman" w:hAnsi="Times New Roman" w:cs="Times New Roman"/>
                <w:color w:val="000000"/>
                <w:sz w:val="24"/>
                <w:szCs w:val="24"/>
                <w:lang w:val="ro-RO"/>
              </w:rPr>
            </w:pPr>
            <w:r w:rsidRPr="00A62CCE">
              <w:rPr>
                <w:rFonts w:ascii="Times New Roman" w:eastAsia="Times New Roman" w:hAnsi="Times New Roman" w:cs="Times New Roman"/>
                <w:color w:val="000000"/>
                <w:sz w:val="24"/>
                <w:szCs w:val="24"/>
                <w:lang w:val="ro-RO"/>
              </w:rPr>
              <w:br/>
            </w:r>
          </w:p>
        </w:tc>
      </w:tr>
      <w:tr w:rsidR="0079586A" w:rsidRPr="00A62CCE" w:rsidTr="00B13803">
        <w:trPr>
          <w:tblCellSpacing w:w="15" w:type="dxa"/>
        </w:trPr>
        <w:tc>
          <w:tcPr>
            <w:tcW w:w="6531" w:type="dxa"/>
            <w:tcBorders>
              <w:top w:val="single" w:sz="4" w:space="0" w:color="000000"/>
              <w:left w:val="single" w:sz="4" w:space="0" w:color="000000"/>
              <w:bottom w:val="single" w:sz="4" w:space="0" w:color="000000"/>
              <w:right w:val="single" w:sz="4" w:space="0" w:color="000000"/>
            </w:tcBorders>
            <w:vAlign w:val="center"/>
            <w:hideMark/>
          </w:tcPr>
          <w:p w:rsidR="0079586A" w:rsidRPr="00A62CCE" w:rsidRDefault="0079586A" w:rsidP="00A62CCE">
            <w:pPr>
              <w:spacing w:after="0" w:line="240" w:lineRule="auto"/>
              <w:jc w:val="both"/>
              <w:rPr>
                <w:rFonts w:ascii="Times New Roman" w:eastAsia="Times New Roman" w:hAnsi="Times New Roman" w:cs="Times New Roman"/>
                <w:color w:val="000000"/>
                <w:sz w:val="24"/>
                <w:szCs w:val="24"/>
                <w:lang w:val="ro-RO"/>
              </w:rPr>
            </w:pPr>
            <w:r w:rsidRPr="00A62CCE">
              <w:rPr>
                <w:rFonts w:ascii="Times New Roman" w:eastAsia="Times New Roman" w:hAnsi="Times New Roman" w:cs="Times New Roman"/>
                <w:color w:val="000000"/>
                <w:sz w:val="24"/>
                <w:szCs w:val="24"/>
                <w:lang w:val="ro-RO"/>
              </w:rPr>
              <w:t>După caz, vechimea în funcțiile de: judecător financiar, procuror financiar, consilier de conturi la secția jurisdicțională a Curții de Conturi, avocat, personal de specialitate juridică în fostele arbitraje de stat, grefier cu studii superioare juridice, consilier juridic, jurisconsult (ani, luni):</w:t>
            </w:r>
          </w:p>
        </w:tc>
        <w:tc>
          <w:tcPr>
            <w:tcW w:w="3127" w:type="dxa"/>
            <w:tcBorders>
              <w:top w:val="single" w:sz="4" w:space="0" w:color="000000"/>
              <w:left w:val="single" w:sz="4" w:space="0" w:color="000000"/>
              <w:bottom w:val="single" w:sz="4" w:space="0" w:color="000000"/>
              <w:right w:val="single" w:sz="4" w:space="0" w:color="000000"/>
            </w:tcBorders>
            <w:vAlign w:val="center"/>
            <w:hideMark/>
          </w:tcPr>
          <w:p w:rsidR="0079586A" w:rsidRPr="00A62CCE" w:rsidRDefault="0079586A" w:rsidP="00A62CCE">
            <w:pPr>
              <w:spacing w:after="0" w:line="240" w:lineRule="auto"/>
              <w:jc w:val="both"/>
              <w:rPr>
                <w:rFonts w:ascii="Times New Roman" w:eastAsia="Times New Roman" w:hAnsi="Times New Roman" w:cs="Times New Roman"/>
                <w:color w:val="000000"/>
                <w:sz w:val="24"/>
                <w:szCs w:val="24"/>
                <w:lang w:val="ro-RO"/>
              </w:rPr>
            </w:pPr>
            <w:r w:rsidRPr="00A62CCE">
              <w:rPr>
                <w:rFonts w:ascii="Times New Roman" w:eastAsia="Times New Roman" w:hAnsi="Times New Roman" w:cs="Times New Roman"/>
                <w:color w:val="000000"/>
                <w:sz w:val="24"/>
                <w:szCs w:val="24"/>
                <w:lang w:val="ro-RO"/>
              </w:rPr>
              <w:br/>
            </w:r>
          </w:p>
        </w:tc>
      </w:tr>
      <w:tr w:rsidR="0079586A" w:rsidRPr="00A62CCE" w:rsidTr="00B13803">
        <w:trPr>
          <w:tblCellSpacing w:w="15" w:type="dxa"/>
        </w:trPr>
        <w:tc>
          <w:tcPr>
            <w:tcW w:w="6531" w:type="dxa"/>
            <w:tcBorders>
              <w:top w:val="single" w:sz="4" w:space="0" w:color="000000"/>
              <w:left w:val="single" w:sz="4" w:space="0" w:color="000000"/>
              <w:bottom w:val="single" w:sz="4" w:space="0" w:color="000000"/>
              <w:right w:val="single" w:sz="4" w:space="0" w:color="000000"/>
            </w:tcBorders>
            <w:vAlign w:val="center"/>
            <w:hideMark/>
          </w:tcPr>
          <w:p w:rsidR="0079586A" w:rsidRPr="00A62CCE" w:rsidRDefault="0079586A" w:rsidP="00A62CCE">
            <w:pPr>
              <w:spacing w:after="0" w:line="240" w:lineRule="auto"/>
              <w:jc w:val="both"/>
              <w:rPr>
                <w:rFonts w:ascii="Times New Roman" w:eastAsia="Times New Roman" w:hAnsi="Times New Roman" w:cs="Times New Roman"/>
                <w:color w:val="000000"/>
                <w:sz w:val="24"/>
                <w:szCs w:val="24"/>
                <w:lang w:val="ro-RO"/>
              </w:rPr>
            </w:pPr>
            <w:r w:rsidRPr="00A62CCE">
              <w:rPr>
                <w:rFonts w:ascii="Times New Roman" w:eastAsia="Times New Roman" w:hAnsi="Times New Roman" w:cs="Times New Roman"/>
                <w:color w:val="000000"/>
                <w:sz w:val="24"/>
                <w:szCs w:val="24"/>
                <w:lang w:val="ro-RO"/>
              </w:rPr>
              <w:t>Baza de calcul (indemnizația de încadrare brută lunară și sporurile avute în ultima lună de activitate înainte de data decesului sau, după caz, indemnizația de încadrare brută lunară și sporurile pe care le are un judecător sau procuror în activitate, în condiții identice de funcție, vechime și grad profesional, sau, după caz, un judecător la Curtea Constituțională, un magistrat-asistent sau personal de specialitate juridică asimilat judecătorilor și procurorilor în activitate, în condiții identice de funcție, vechime și grad profesional):</w:t>
            </w:r>
          </w:p>
        </w:tc>
        <w:tc>
          <w:tcPr>
            <w:tcW w:w="3127" w:type="dxa"/>
            <w:tcBorders>
              <w:top w:val="single" w:sz="4" w:space="0" w:color="000000"/>
              <w:left w:val="single" w:sz="4" w:space="0" w:color="000000"/>
              <w:bottom w:val="single" w:sz="4" w:space="0" w:color="000000"/>
              <w:right w:val="single" w:sz="4" w:space="0" w:color="000000"/>
            </w:tcBorders>
            <w:vAlign w:val="center"/>
            <w:hideMark/>
          </w:tcPr>
          <w:p w:rsidR="0079586A" w:rsidRPr="00A62CCE" w:rsidRDefault="0079586A" w:rsidP="00A62CCE">
            <w:pPr>
              <w:spacing w:after="0" w:line="240" w:lineRule="auto"/>
              <w:jc w:val="both"/>
              <w:rPr>
                <w:rFonts w:ascii="Times New Roman" w:eastAsia="Times New Roman" w:hAnsi="Times New Roman" w:cs="Times New Roman"/>
                <w:color w:val="000000"/>
                <w:sz w:val="24"/>
                <w:szCs w:val="24"/>
                <w:lang w:val="ro-RO"/>
              </w:rPr>
            </w:pPr>
            <w:r w:rsidRPr="00A62CCE">
              <w:rPr>
                <w:rFonts w:ascii="Times New Roman" w:eastAsia="Times New Roman" w:hAnsi="Times New Roman" w:cs="Times New Roman"/>
                <w:color w:val="000000"/>
                <w:sz w:val="24"/>
                <w:szCs w:val="24"/>
                <w:lang w:val="ro-RO"/>
              </w:rPr>
              <w:br/>
            </w:r>
          </w:p>
        </w:tc>
      </w:tr>
    </w:tbl>
    <w:p w:rsidR="0079586A" w:rsidRDefault="0079586A" w:rsidP="00A62CCE">
      <w:pPr>
        <w:spacing w:after="0" w:line="240" w:lineRule="auto"/>
        <w:jc w:val="both"/>
        <w:rPr>
          <w:rFonts w:ascii="Times New Roman" w:eastAsia="Times New Roman" w:hAnsi="Times New Roman" w:cs="Times New Roman"/>
          <w:color w:val="000000"/>
          <w:sz w:val="24"/>
          <w:szCs w:val="24"/>
          <w:lang w:val="ro-RO"/>
        </w:rPr>
      </w:pPr>
      <w:r w:rsidRPr="00A62CCE">
        <w:rPr>
          <w:rFonts w:ascii="Times New Roman" w:eastAsia="Times New Roman" w:hAnsi="Times New Roman" w:cs="Times New Roman"/>
          <w:color w:val="000000"/>
          <w:sz w:val="24"/>
          <w:szCs w:val="24"/>
          <w:lang w:val="ro-RO"/>
        </w:rPr>
        <w:br/>
        <w:t>Certificăm corectitudinea și legalitatea datelor înscrise în prezenta adeverință.</w:t>
      </w:r>
    </w:p>
    <w:p w:rsidR="00B13803" w:rsidRPr="00A62CCE" w:rsidRDefault="00B13803" w:rsidP="00A62CCE">
      <w:pPr>
        <w:spacing w:after="0" w:line="240" w:lineRule="auto"/>
        <w:jc w:val="both"/>
        <w:rPr>
          <w:rFonts w:ascii="Times New Roman" w:eastAsia="Times New Roman" w:hAnsi="Times New Roman" w:cs="Times New Roman"/>
          <w:sz w:val="24"/>
          <w:szCs w:val="24"/>
          <w:lang w:val="ro-RO"/>
        </w:rPr>
      </w:pPr>
    </w:p>
    <w:tbl>
      <w:tblPr>
        <w:tblW w:w="0" w:type="auto"/>
        <w:tblCellSpacing w:w="15" w:type="dxa"/>
        <w:tblCellMar>
          <w:top w:w="15" w:type="dxa"/>
          <w:left w:w="15" w:type="dxa"/>
          <w:bottom w:w="15" w:type="dxa"/>
          <w:right w:w="15" w:type="dxa"/>
        </w:tblCellMar>
        <w:tblLook w:val="04A0"/>
      </w:tblPr>
      <w:tblGrid>
        <w:gridCol w:w="4308"/>
        <w:gridCol w:w="5386"/>
      </w:tblGrid>
      <w:tr w:rsidR="0079586A" w:rsidRPr="00A62CCE" w:rsidTr="00B13803">
        <w:trPr>
          <w:tblCellSpacing w:w="15" w:type="dxa"/>
        </w:trPr>
        <w:tc>
          <w:tcPr>
            <w:tcW w:w="4263" w:type="dxa"/>
            <w:tcBorders>
              <w:top w:val="single" w:sz="4" w:space="0" w:color="000000"/>
              <w:left w:val="single" w:sz="4" w:space="0" w:color="000000"/>
              <w:bottom w:val="single" w:sz="4" w:space="0" w:color="000000"/>
              <w:right w:val="single" w:sz="4" w:space="0" w:color="000000"/>
            </w:tcBorders>
            <w:vAlign w:val="center"/>
            <w:hideMark/>
          </w:tcPr>
          <w:p w:rsidR="0079586A" w:rsidRPr="00A62CCE" w:rsidRDefault="0079586A" w:rsidP="00B13803">
            <w:pPr>
              <w:spacing w:after="0" w:line="240" w:lineRule="auto"/>
              <w:jc w:val="center"/>
              <w:rPr>
                <w:rFonts w:ascii="Times New Roman" w:eastAsia="Times New Roman" w:hAnsi="Times New Roman" w:cs="Times New Roman"/>
                <w:color w:val="000000"/>
                <w:sz w:val="24"/>
                <w:szCs w:val="24"/>
                <w:lang w:val="ro-RO"/>
              </w:rPr>
            </w:pPr>
            <w:r w:rsidRPr="00A62CCE">
              <w:rPr>
                <w:rFonts w:ascii="Times New Roman" w:eastAsia="Times New Roman" w:hAnsi="Times New Roman" w:cs="Times New Roman"/>
                <w:color w:val="000000"/>
                <w:sz w:val="24"/>
                <w:szCs w:val="24"/>
                <w:lang w:val="ro-RO"/>
              </w:rPr>
              <w:t>Conducătorul unității,</w:t>
            </w:r>
            <w:r w:rsidRPr="00A62CCE">
              <w:rPr>
                <w:rFonts w:ascii="Times New Roman" w:eastAsia="Times New Roman" w:hAnsi="Times New Roman" w:cs="Times New Roman"/>
                <w:color w:val="000000"/>
                <w:sz w:val="24"/>
                <w:szCs w:val="24"/>
                <w:lang w:val="ro-RO"/>
              </w:rPr>
              <w:br/>
              <w:t>…………………………….</w:t>
            </w:r>
          </w:p>
        </w:tc>
        <w:tc>
          <w:tcPr>
            <w:tcW w:w="5341" w:type="dxa"/>
            <w:tcBorders>
              <w:top w:val="single" w:sz="4" w:space="0" w:color="000000"/>
              <w:left w:val="single" w:sz="4" w:space="0" w:color="000000"/>
              <w:bottom w:val="single" w:sz="4" w:space="0" w:color="000000"/>
              <w:right w:val="single" w:sz="4" w:space="0" w:color="000000"/>
            </w:tcBorders>
            <w:vAlign w:val="center"/>
            <w:hideMark/>
          </w:tcPr>
          <w:p w:rsidR="0079586A" w:rsidRPr="00A62CCE" w:rsidRDefault="0079586A" w:rsidP="00B13803">
            <w:pPr>
              <w:spacing w:after="0" w:line="240" w:lineRule="auto"/>
              <w:jc w:val="center"/>
              <w:rPr>
                <w:rFonts w:ascii="Times New Roman" w:eastAsia="Times New Roman" w:hAnsi="Times New Roman" w:cs="Times New Roman"/>
                <w:color w:val="000000"/>
                <w:sz w:val="24"/>
                <w:szCs w:val="24"/>
                <w:lang w:val="ro-RO"/>
              </w:rPr>
            </w:pPr>
            <w:r w:rsidRPr="00A62CCE">
              <w:rPr>
                <w:rFonts w:ascii="Times New Roman" w:eastAsia="Times New Roman" w:hAnsi="Times New Roman" w:cs="Times New Roman"/>
                <w:color w:val="000000"/>
                <w:sz w:val="24"/>
                <w:szCs w:val="24"/>
                <w:lang w:val="ro-RO"/>
              </w:rPr>
              <w:t>Direcția (Serviciul) cu atribuții de salarizare-personal,</w:t>
            </w:r>
            <w:r w:rsidRPr="00A62CCE">
              <w:rPr>
                <w:rFonts w:ascii="Times New Roman" w:eastAsia="Times New Roman" w:hAnsi="Times New Roman" w:cs="Times New Roman"/>
                <w:color w:val="000000"/>
                <w:sz w:val="24"/>
                <w:szCs w:val="24"/>
                <w:lang w:val="ro-RO"/>
              </w:rPr>
              <w:br/>
              <w:t>Director (Șef serviciu)</w:t>
            </w:r>
            <w:r w:rsidRPr="00A62CCE">
              <w:rPr>
                <w:rFonts w:ascii="Times New Roman" w:eastAsia="Times New Roman" w:hAnsi="Times New Roman" w:cs="Times New Roman"/>
                <w:color w:val="000000"/>
                <w:sz w:val="24"/>
                <w:szCs w:val="24"/>
                <w:lang w:val="ro-RO"/>
              </w:rPr>
              <w:br/>
              <w:t>…………………………..</w:t>
            </w:r>
          </w:p>
        </w:tc>
      </w:tr>
    </w:tbl>
    <w:p w:rsidR="008C24C1" w:rsidRPr="00A62CCE" w:rsidRDefault="008C24C1" w:rsidP="00A62CCE">
      <w:pPr>
        <w:spacing w:after="0" w:line="240" w:lineRule="auto"/>
        <w:jc w:val="both"/>
        <w:rPr>
          <w:rFonts w:ascii="Times New Roman" w:hAnsi="Times New Roman" w:cs="Times New Roman"/>
          <w:sz w:val="24"/>
          <w:szCs w:val="24"/>
          <w:lang w:val="ro-RO"/>
        </w:rPr>
      </w:pPr>
    </w:p>
    <w:sectPr w:rsidR="008C24C1" w:rsidRPr="00A62CCE" w:rsidSect="00B13803">
      <w:pgSz w:w="11906" w:h="16838" w:code="9"/>
      <w:pgMar w:top="426" w:right="1134" w:bottom="1134" w:left="1134"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hideSpellingErrors/>
  <w:proofState w:spelling="clean" w:grammar="clean"/>
  <w:defaultTabStop w:val="720"/>
  <w:drawingGridHorizontalSpacing w:val="110"/>
  <w:displayHorizontalDrawingGridEvery w:val="2"/>
  <w:displayVerticalDrawingGridEvery w:val="2"/>
  <w:characterSpacingControl w:val="doNotCompress"/>
  <w:compat/>
  <w:rsids>
    <w:rsidRoot w:val="0079586A"/>
    <w:rsid w:val="000321BD"/>
    <w:rsid w:val="00046CD4"/>
    <w:rsid w:val="002634FD"/>
    <w:rsid w:val="002E0BCE"/>
    <w:rsid w:val="003B159B"/>
    <w:rsid w:val="004C170E"/>
    <w:rsid w:val="004E19B5"/>
    <w:rsid w:val="005D060E"/>
    <w:rsid w:val="007619D7"/>
    <w:rsid w:val="0079586A"/>
    <w:rsid w:val="007E6E41"/>
    <w:rsid w:val="008C24C1"/>
    <w:rsid w:val="00A62CCE"/>
    <w:rsid w:val="00A91614"/>
    <w:rsid w:val="00AE0A8A"/>
    <w:rsid w:val="00B13803"/>
    <w:rsid w:val="00E1310D"/>
    <w:rsid w:val="00FE7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nx">
    <w:name w:val="s_anx"/>
    <w:basedOn w:val="DefaultParagraphFont"/>
    <w:rsid w:val="0079586A"/>
  </w:style>
  <w:style w:type="character" w:customStyle="1" w:styleId="sanxttl">
    <w:name w:val="s_anx_ttl"/>
    <w:basedOn w:val="DefaultParagraphFont"/>
    <w:rsid w:val="0079586A"/>
  </w:style>
  <w:style w:type="character" w:customStyle="1" w:styleId="sanxden">
    <w:name w:val="s_anx_den"/>
    <w:basedOn w:val="DefaultParagraphFont"/>
    <w:rsid w:val="0079586A"/>
  </w:style>
  <w:style w:type="character" w:customStyle="1" w:styleId="sanxbdy">
    <w:name w:val="s_anx_bdy"/>
    <w:basedOn w:val="DefaultParagraphFont"/>
    <w:rsid w:val="0079586A"/>
  </w:style>
  <w:style w:type="character" w:customStyle="1" w:styleId="aelementcenter">
    <w:name w:val="a_element_center"/>
    <w:basedOn w:val="DefaultParagraphFont"/>
    <w:rsid w:val="0079586A"/>
  </w:style>
  <w:style w:type="character" w:customStyle="1" w:styleId="apar">
    <w:name w:val="a_par"/>
    <w:basedOn w:val="DefaultParagraphFont"/>
    <w:rsid w:val="0079586A"/>
  </w:style>
  <w:style w:type="character" w:customStyle="1" w:styleId="spar">
    <w:name w:val="s_par"/>
    <w:basedOn w:val="DefaultParagraphFont"/>
    <w:rsid w:val="0079586A"/>
  </w:style>
  <w:style w:type="character" w:customStyle="1" w:styleId="slin">
    <w:name w:val="s_lin"/>
    <w:basedOn w:val="DefaultParagraphFont"/>
    <w:rsid w:val="0079586A"/>
  </w:style>
  <w:style w:type="character" w:customStyle="1" w:styleId="slinttl">
    <w:name w:val="s_lin_ttl"/>
    <w:basedOn w:val="DefaultParagraphFont"/>
    <w:rsid w:val="0079586A"/>
  </w:style>
  <w:style w:type="character" w:customStyle="1" w:styleId="slinbdy">
    <w:name w:val="s_lin_bdy"/>
    <w:basedOn w:val="DefaultParagraphFont"/>
    <w:rsid w:val="0079586A"/>
  </w:style>
  <w:style w:type="character" w:customStyle="1" w:styleId="slgi">
    <w:name w:val="s_lgi"/>
    <w:basedOn w:val="DefaultParagraphFont"/>
    <w:rsid w:val="0079586A"/>
  </w:style>
</w:styles>
</file>

<file path=word/webSettings.xml><?xml version="1.0" encoding="utf-8"?>
<w:webSettings xmlns:r="http://schemas.openxmlformats.org/officeDocument/2006/relationships" xmlns:w="http://schemas.openxmlformats.org/wordprocessingml/2006/main">
  <w:divs>
    <w:div w:id="21092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 Costiuc</dc:creator>
  <cp:lastModifiedBy>Ciprian Costiuc</cp:lastModifiedBy>
  <cp:revision>5</cp:revision>
  <dcterms:created xsi:type="dcterms:W3CDTF">2024-06-18T06:59:00Z</dcterms:created>
  <dcterms:modified xsi:type="dcterms:W3CDTF">2024-06-18T07:15:00Z</dcterms:modified>
</cp:coreProperties>
</file>